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9B2A6" w14:textId="7939E45E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3GPP TSG-RAN4 Meeting #106bis-e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  <w:t xml:space="preserve">                                                            </w:t>
      </w:r>
      <w:r w:rsidR="002722CC" w:rsidRPr="002722CC">
        <w:rPr>
          <w:rFonts w:ascii="Arial" w:hAnsi="Arial" w:cs="Arial"/>
          <w:b/>
          <w:bCs/>
          <w:noProof/>
          <w:sz w:val="22"/>
          <w:szCs w:val="22"/>
        </w:rPr>
        <w:t>R4-2306352</w:t>
      </w:r>
    </w:p>
    <w:p w14:paraId="0DE9B2A7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Online, April 17 – April 26, 2023</w:t>
      </w:r>
    </w:p>
    <w:p w14:paraId="0DE9B2A8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</w:p>
    <w:p w14:paraId="0DE9B2A9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Title: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  <w:r w:rsidR="0099525B" w:rsidRPr="0099525B">
        <w:rPr>
          <w:rFonts w:ascii="Arial" w:hAnsi="Arial" w:cs="Arial"/>
          <w:bCs/>
          <w:noProof/>
          <w:sz w:val="22"/>
          <w:szCs w:val="22"/>
        </w:rPr>
        <w:t>LS on the scenarios of carrier phase positioning</w:t>
      </w:r>
    </w:p>
    <w:p w14:paraId="0DE9B2AA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Response to: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</w:p>
    <w:p w14:paraId="0DE9B2AB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eastAsia="zh-CN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Release: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  <w:r w:rsidRPr="00304F5C">
        <w:rPr>
          <w:rFonts w:ascii="Arial" w:hAnsi="Arial" w:cs="Arial"/>
          <w:bCs/>
          <w:noProof/>
          <w:sz w:val="22"/>
          <w:szCs w:val="22"/>
        </w:rPr>
        <w:t>Rel-1</w:t>
      </w:r>
      <w:r w:rsidR="0099525B">
        <w:rPr>
          <w:rFonts w:ascii="Arial" w:hAnsi="Arial" w:cs="Arial" w:hint="eastAsia"/>
          <w:bCs/>
          <w:noProof/>
          <w:sz w:val="22"/>
          <w:szCs w:val="22"/>
          <w:lang w:eastAsia="zh-CN"/>
        </w:rPr>
        <w:t>8</w:t>
      </w:r>
    </w:p>
    <w:p w14:paraId="0DE9B2AC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Work Item: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  <w:r w:rsidR="0073320A" w:rsidRPr="0073320A">
        <w:rPr>
          <w:rFonts w:ascii="Arial" w:hAnsi="Arial" w:cs="Arial"/>
          <w:bCs/>
          <w:noProof/>
          <w:sz w:val="22"/>
          <w:szCs w:val="22"/>
        </w:rPr>
        <w:t>NR_pos_enh2-Core</w:t>
      </w:r>
    </w:p>
    <w:p w14:paraId="0DE9B2AD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</w:p>
    <w:p w14:paraId="0DE9B2AE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Source: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  <w:r w:rsidRPr="00304F5C">
        <w:rPr>
          <w:rFonts w:ascii="Arial" w:hAnsi="Arial" w:cs="Arial"/>
          <w:bCs/>
          <w:noProof/>
          <w:sz w:val="22"/>
          <w:szCs w:val="22"/>
        </w:rPr>
        <w:t>RAN4</w:t>
      </w:r>
    </w:p>
    <w:p w14:paraId="0DE9B2AF" w14:textId="77777777" w:rsidR="00304F5C" w:rsidRPr="00304F5C" w:rsidRDefault="00304F5C" w:rsidP="00304F5C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eastAsia="zh-CN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To: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  <w:r w:rsidRPr="00304F5C">
        <w:rPr>
          <w:rFonts w:ascii="Arial" w:hAnsi="Arial" w:cs="Arial"/>
          <w:bCs/>
          <w:noProof/>
          <w:sz w:val="22"/>
          <w:szCs w:val="22"/>
        </w:rPr>
        <w:t>RAN</w:t>
      </w:r>
      <w:r w:rsidR="0099525B">
        <w:rPr>
          <w:rFonts w:ascii="Arial" w:hAnsi="Arial" w:cs="Arial" w:hint="eastAsia"/>
          <w:bCs/>
          <w:noProof/>
          <w:sz w:val="22"/>
          <w:szCs w:val="22"/>
          <w:lang w:eastAsia="zh-CN"/>
        </w:rPr>
        <w:t>1</w:t>
      </w:r>
    </w:p>
    <w:p w14:paraId="0DE9B2B0" w14:textId="77777777" w:rsidR="0077742B" w:rsidRDefault="00304F5C" w:rsidP="00304F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04F5C">
        <w:rPr>
          <w:rFonts w:ascii="Arial" w:hAnsi="Arial" w:cs="Arial"/>
          <w:b/>
          <w:bCs/>
          <w:noProof/>
          <w:sz w:val="22"/>
          <w:szCs w:val="22"/>
        </w:rPr>
        <w:t>Cc:</w:t>
      </w:r>
      <w:r w:rsidRPr="00304F5C">
        <w:rPr>
          <w:rFonts w:ascii="Arial" w:hAnsi="Arial" w:cs="Arial"/>
          <w:b/>
          <w:bCs/>
          <w:noProof/>
          <w:sz w:val="22"/>
          <w:szCs w:val="22"/>
        </w:rPr>
        <w:tab/>
      </w:r>
      <w:r w:rsidR="0099525B" w:rsidRPr="0099525B">
        <w:rPr>
          <w:rFonts w:ascii="Arial" w:hAnsi="Arial" w:cs="Arial" w:hint="eastAsia"/>
          <w:bCs/>
          <w:noProof/>
          <w:sz w:val="22"/>
          <w:szCs w:val="22"/>
          <w:lang w:eastAsia="zh-CN"/>
        </w:rPr>
        <w:t>RAN2</w:t>
      </w:r>
    </w:p>
    <w:p w14:paraId="0DE9B2B1" w14:textId="77777777"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DE9B2B2" w14:textId="77777777" w:rsidR="0077742B" w:rsidRPr="00523785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E9B2B3" w14:textId="77777777" w:rsidR="0077742B" w:rsidRPr="00523785" w:rsidRDefault="0077742B" w:rsidP="0077742B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0DE9B2B4" w14:textId="77777777" w:rsidR="0077742B" w:rsidRPr="00914CE4" w:rsidRDefault="0077742B" w:rsidP="0077742B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11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E9B2B5" w14:textId="77777777" w:rsidR="0077742B" w:rsidRPr="00914CE4" w:rsidRDefault="0077742B" w:rsidP="0077742B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DE9B2B6" w14:textId="77777777" w:rsidR="0077742B" w:rsidRPr="00914CE4" w:rsidRDefault="0077742B" w:rsidP="0077742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DE9B2B7" w14:textId="77777777" w:rsidR="0077742B" w:rsidRPr="00060218" w:rsidRDefault="0077742B" w:rsidP="0077742B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0DE9B2B8" w14:textId="77777777" w:rsidR="0077742B" w:rsidRDefault="0077742B" w:rsidP="0077742B">
      <w:pPr>
        <w:rPr>
          <w:lang w:eastAsia="zh-CN"/>
        </w:rPr>
      </w:pPr>
    </w:p>
    <w:p w14:paraId="0DE9B2B9" w14:textId="77777777" w:rsidR="0077742B" w:rsidRDefault="0077742B" w:rsidP="0077742B">
      <w:pPr>
        <w:pStyle w:val="1"/>
      </w:pPr>
      <w:r>
        <w:t>1</w:t>
      </w:r>
      <w:r>
        <w:tab/>
        <w:t>Overall description</w:t>
      </w:r>
    </w:p>
    <w:p w14:paraId="0DE9B2BA" w14:textId="77777777" w:rsidR="00BC29ED" w:rsidRDefault="00BC29ED" w:rsidP="0077742B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hen discussing </w:t>
      </w:r>
      <w:r w:rsidR="007848EB">
        <w:rPr>
          <w:rFonts w:hint="eastAsia"/>
          <w:lang w:val="en-US" w:eastAsia="zh-CN"/>
        </w:rPr>
        <w:t>the measurement requirements for carrier phase positioning in R18</w:t>
      </w:r>
      <w:r>
        <w:rPr>
          <w:rFonts w:hint="eastAsia"/>
          <w:lang w:val="en-US" w:eastAsia="zh-CN"/>
        </w:rPr>
        <w:t xml:space="preserve">, RAN4 noticed that </w:t>
      </w:r>
      <w:r w:rsidR="007848EB">
        <w:rPr>
          <w:rFonts w:hint="eastAsia"/>
          <w:lang w:val="en-US" w:eastAsia="zh-CN"/>
        </w:rPr>
        <w:t xml:space="preserve">there </w:t>
      </w:r>
      <w:r w:rsidR="00E262E5">
        <w:rPr>
          <w:rFonts w:hint="eastAsia"/>
          <w:lang w:val="en-US" w:eastAsia="zh-CN"/>
        </w:rPr>
        <w:t>was</w:t>
      </w:r>
      <w:r w:rsidR="007848EB">
        <w:rPr>
          <w:rFonts w:hint="eastAsia"/>
          <w:lang w:val="en-US" w:eastAsia="zh-CN"/>
        </w:rPr>
        <w:t xml:space="preserve"> the </w:t>
      </w:r>
      <w:r w:rsidR="00E262E5">
        <w:rPr>
          <w:rFonts w:hint="eastAsia"/>
          <w:lang w:val="en-US" w:eastAsia="zh-CN"/>
        </w:rPr>
        <w:t>following agreement for the support of carrier phase measurement report</w:t>
      </w:r>
      <w:r w:rsidR="007848EB">
        <w:rPr>
          <w:rFonts w:hint="eastAsia"/>
          <w:lang w:val="en-US" w:eastAsia="zh-CN"/>
        </w:rPr>
        <w:t xml:space="preserve"> in RAN1</w:t>
      </w:r>
      <w:r w:rsidR="00B43625">
        <w:rPr>
          <w:rFonts w:hint="eastAsia"/>
          <w:lang w:val="en-US" w:eastAsia="zh-CN"/>
        </w:rPr>
        <w:t>#112 meeting</w:t>
      </w:r>
      <w:r w:rsidR="00440F8D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848EB" w14:paraId="0DE9B2BE" w14:textId="77777777" w:rsidTr="007848EB">
        <w:tc>
          <w:tcPr>
            <w:tcW w:w="9857" w:type="dxa"/>
          </w:tcPr>
          <w:p w14:paraId="0DE9B2BB" w14:textId="77777777" w:rsidR="00B43625" w:rsidRPr="004D6E93" w:rsidRDefault="00642A37" w:rsidP="00B43625">
            <w:pPr>
              <w:rPr>
                <w:b/>
                <w:lang w:eastAsia="x-none"/>
              </w:rPr>
            </w:pPr>
            <w:r>
              <w:rPr>
                <w:rFonts w:hint="eastAsia"/>
                <w:b/>
                <w:highlight w:val="green"/>
                <w:lang w:eastAsia="zh-CN"/>
              </w:rPr>
              <w:t xml:space="preserve">RAN1 </w:t>
            </w:r>
            <w:r w:rsidR="00B43625" w:rsidRPr="004D6E93">
              <w:rPr>
                <w:b/>
                <w:highlight w:val="green"/>
                <w:lang w:eastAsia="x-none"/>
              </w:rPr>
              <w:t>Agreement</w:t>
            </w:r>
          </w:p>
          <w:p w14:paraId="0DE9B2BC" w14:textId="77777777" w:rsidR="00B43625" w:rsidRDefault="00B43625" w:rsidP="00B43625">
            <w:pPr>
              <w:rPr>
                <w:bCs/>
              </w:rPr>
            </w:pPr>
            <w:r>
              <w:rPr>
                <w:bCs/>
              </w:rPr>
              <w:t>F</w:t>
            </w:r>
            <w:r w:rsidRPr="00A24568">
              <w:rPr>
                <w:bCs/>
              </w:rPr>
              <w:t>or NR carrier phase positioning, at least support the following</w:t>
            </w:r>
            <w:r w:rsidRPr="00A24568">
              <w:t xml:space="preserve"> approach:</w:t>
            </w:r>
            <w:r>
              <w:t xml:space="preserve"> e</w:t>
            </w:r>
            <w:r w:rsidRPr="00A24568">
              <w:t xml:space="preserve">nable a UE/TRP to report </w:t>
            </w:r>
            <w:r w:rsidRPr="00A24568">
              <w:rPr>
                <w:bCs/>
              </w:rPr>
              <w:t>carrier phase measurements together with the legacy positioning measurements to LMF</w:t>
            </w:r>
          </w:p>
          <w:p w14:paraId="0DE9B2BD" w14:textId="77777777" w:rsidR="007848EB" w:rsidRPr="00B43625" w:rsidRDefault="00B43625" w:rsidP="0077742B">
            <w:pPr>
              <w:pStyle w:val="af8"/>
              <w:widowControl/>
              <w:numPr>
                <w:ilvl w:val="0"/>
                <w:numId w:val="34"/>
              </w:numPr>
              <w:spacing w:before="0" w:line="240" w:lineRule="auto"/>
              <w:ind w:firstLineChars="0"/>
              <w:contextualSpacing/>
            </w:pPr>
            <w:r>
              <w:rPr>
                <w:rFonts w:hint="eastAsia"/>
              </w:rPr>
              <w:t>F</w:t>
            </w:r>
            <w:r>
              <w:t xml:space="preserve">FS: which </w:t>
            </w:r>
            <w:r w:rsidRPr="00A24568">
              <w:rPr>
                <w:bCs/>
              </w:rPr>
              <w:t>legacy positioning measurements</w:t>
            </w:r>
            <w:r>
              <w:rPr>
                <w:bCs/>
              </w:rPr>
              <w:t xml:space="preserve"> among RSTD, RTOA, </w:t>
            </w:r>
            <w:r w:rsidRPr="00664F7B">
              <w:rPr>
                <w:bCs/>
              </w:rPr>
              <w:t>UE Rx-Tx time difference measurements</w:t>
            </w:r>
            <w:r>
              <w:rPr>
                <w:bCs/>
              </w:rPr>
              <w:t xml:space="preserve">, </w:t>
            </w:r>
            <w:r w:rsidRPr="00664F7B">
              <w:rPr>
                <w:bCs/>
              </w:rPr>
              <w:t>gNB Rx-Tx time difference measurements</w:t>
            </w:r>
          </w:p>
        </w:tc>
      </w:tr>
    </w:tbl>
    <w:p w14:paraId="0DE9B2BF" w14:textId="77777777" w:rsidR="00642A37" w:rsidRDefault="00642A37" w:rsidP="0037498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based on the WID and the following RAN4 agreement, the carrier phase positioning measurement is limited to single carrier/PFL: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42A37" w14:paraId="0DE9B2C2" w14:textId="77777777" w:rsidTr="00642A37">
        <w:tc>
          <w:tcPr>
            <w:tcW w:w="9857" w:type="dxa"/>
          </w:tcPr>
          <w:p w14:paraId="0DE9B2C0" w14:textId="77777777" w:rsidR="00642A37" w:rsidRPr="004616BE" w:rsidRDefault="00642A37" w:rsidP="00642A37">
            <w:pPr>
              <w:spacing w:before="120"/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iCs/>
                <w:sz w:val="22"/>
                <w:szCs w:val="22"/>
                <w:highlight w:val="green"/>
                <w:u w:val="single"/>
                <w:lang w:val="en-US" w:eastAsia="zh-CN"/>
              </w:rPr>
              <w:t xml:space="preserve">RAN4 </w:t>
            </w:r>
            <w:r w:rsidRPr="0027513B">
              <w:rPr>
                <w:rFonts w:eastAsiaTheme="minorEastAsia"/>
                <w:b/>
                <w:bCs/>
                <w:iCs/>
                <w:sz w:val="22"/>
                <w:szCs w:val="22"/>
                <w:highlight w:val="green"/>
                <w:u w:val="single"/>
                <w:lang w:val="en-US" w:eastAsia="zh-CN"/>
              </w:rPr>
              <w:t>Agreement</w:t>
            </w:r>
            <w:r w:rsidRPr="0027513B">
              <w:rPr>
                <w:rFonts w:eastAsiaTheme="minorEastAsia"/>
                <w:i/>
                <w:sz w:val="22"/>
                <w:szCs w:val="22"/>
                <w:highlight w:val="green"/>
                <w:lang w:val="en-US" w:eastAsia="zh-CN"/>
              </w:rPr>
              <w:t>:</w:t>
            </w:r>
          </w:p>
          <w:p w14:paraId="0DE9B2C1" w14:textId="77777777" w:rsidR="00642A37" w:rsidRPr="00642A37" w:rsidRDefault="00642A37" w:rsidP="00642A37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644" w:firstLineChars="0"/>
              <w:jc w:val="left"/>
              <w:textAlignment w:val="baseline"/>
              <w:rPr>
                <w:szCs w:val="22"/>
              </w:rPr>
            </w:pPr>
            <w:r>
              <w:rPr>
                <w:szCs w:val="22"/>
              </w:rPr>
              <w:t>Requirements for ca</w:t>
            </w:r>
            <w:r w:rsidRPr="0076780C">
              <w:rPr>
                <w:szCs w:val="22"/>
              </w:rPr>
              <w:t xml:space="preserve">rrier phase </w:t>
            </w:r>
            <w:r>
              <w:rPr>
                <w:szCs w:val="22"/>
              </w:rPr>
              <w:t xml:space="preserve">positioning </w:t>
            </w:r>
            <w:r w:rsidRPr="0076780C">
              <w:rPr>
                <w:szCs w:val="22"/>
              </w:rPr>
              <w:t>measurement</w:t>
            </w:r>
            <w:r>
              <w:rPr>
                <w:szCs w:val="22"/>
              </w:rPr>
              <w:t xml:space="preserve"> will be defined for single carrier/</w:t>
            </w:r>
            <w:r w:rsidRPr="004616BE">
              <w:rPr>
                <w:szCs w:val="22"/>
              </w:rPr>
              <w:t>PFL.</w:t>
            </w:r>
          </w:p>
        </w:tc>
      </w:tr>
    </w:tbl>
    <w:p w14:paraId="0DE9B2C3" w14:textId="77777777" w:rsidR="007848EB" w:rsidRDefault="00642A37" w:rsidP="0037498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the legacy positioning measurement (e.g. RSTD, RTOA, UE Rx-Tx time difference) can be performed on multiple carriers/PFLs, so </w:t>
      </w:r>
      <w:r w:rsidR="005E6637">
        <w:rPr>
          <w:rFonts w:hint="eastAsia"/>
          <w:lang w:val="en-US" w:eastAsia="zh-CN"/>
        </w:rPr>
        <w:t xml:space="preserve">RAN4 would like to ask </w:t>
      </w:r>
      <w:r>
        <w:rPr>
          <w:rFonts w:hint="eastAsia"/>
          <w:lang w:val="en-US" w:eastAsia="zh-CN"/>
        </w:rPr>
        <w:t xml:space="preserve">RAN1 for the following </w:t>
      </w:r>
      <w:r w:rsidR="005E6637">
        <w:rPr>
          <w:rFonts w:hint="eastAsia"/>
          <w:lang w:val="en-US" w:eastAsia="zh-CN"/>
        </w:rPr>
        <w:t>clarification</w:t>
      </w:r>
      <w:r w:rsidR="0008332B">
        <w:rPr>
          <w:rFonts w:hint="eastAsia"/>
          <w:lang w:val="en-US" w:eastAsia="zh-CN"/>
        </w:rPr>
        <w:t>s</w:t>
      </w:r>
      <w:r w:rsidR="005E6637">
        <w:rPr>
          <w:rFonts w:hint="eastAsia"/>
          <w:lang w:val="en-US" w:eastAsia="zh-CN"/>
        </w:rPr>
        <w:t xml:space="preserve"> on the scenario</w:t>
      </w:r>
      <w:r>
        <w:rPr>
          <w:rFonts w:hint="eastAsia"/>
          <w:lang w:val="en-US" w:eastAsia="zh-CN"/>
        </w:rPr>
        <w:t xml:space="preserve"> </w:t>
      </w:r>
      <w:r w:rsidR="005550B1" w:rsidRPr="005550B1">
        <w:rPr>
          <w:lang w:val="en-US" w:eastAsia="zh-CN"/>
        </w:rPr>
        <w:t>when UE/TRP reports carrier phase positioning measurement together with the legacy positioning measurement</w:t>
      </w:r>
      <w:r w:rsidR="000D5AE5">
        <w:rPr>
          <w:rFonts w:hint="eastAsia"/>
          <w:lang w:val="en-US" w:eastAsia="zh-CN"/>
        </w:rPr>
        <w:t>s</w:t>
      </w:r>
      <w:r w:rsidR="005550B1" w:rsidRPr="005550B1">
        <w:rPr>
          <w:lang w:val="en-US" w:eastAsia="zh-CN"/>
        </w:rPr>
        <w:t xml:space="preserve"> to LMF</w:t>
      </w:r>
      <w:r>
        <w:rPr>
          <w:rFonts w:hint="eastAsia"/>
          <w:lang w:val="en-US" w:eastAsia="zh-CN"/>
        </w:rPr>
        <w:t xml:space="preserve">: </w:t>
      </w:r>
    </w:p>
    <w:p w14:paraId="0DE9B2DB" w14:textId="278E5857" w:rsidR="008B7612" w:rsidRPr="00F03361" w:rsidRDefault="00865AE1" w:rsidP="008B7612">
      <w:pPr>
        <w:tabs>
          <w:tab w:val="left" w:pos="3600"/>
        </w:tabs>
        <w:spacing w:beforeLines="100" w:before="240" w:after="120"/>
        <w:rPr>
          <w:b/>
          <w:lang w:val="en-US" w:eastAsia="zh-CN"/>
        </w:rPr>
      </w:pPr>
      <w:r w:rsidRPr="00F03361">
        <w:rPr>
          <w:rFonts w:hint="eastAsia"/>
          <w:b/>
          <w:lang w:val="en-US" w:eastAsia="zh-CN"/>
        </w:rPr>
        <w:t xml:space="preserve">Q1: </w:t>
      </w:r>
      <w:r w:rsidR="00AA6283" w:rsidRPr="00F03361">
        <w:rPr>
          <w:rFonts w:hint="eastAsia"/>
          <w:b/>
          <w:lang w:val="en-US" w:eastAsia="zh-CN"/>
        </w:rPr>
        <w:t>Is</w:t>
      </w:r>
      <w:r w:rsidRPr="00F03361">
        <w:rPr>
          <w:rFonts w:hint="eastAsia"/>
          <w:b/>
          <w:lang w:val="en-US" w:eastAsia="zh-CN"/>
        </w:rPr>
        <w:t xml:space="preserve"> the following</w:t>
      </w:r>
      <w:r w:rsidR="00AA6283" w:rsidRPr="00F03361">
        <w:rPr>
          <w:rFonts w:hint="eastAsia"/>
          <w:b/>
          <w:lang w:val="en-US" w:eastAsia="zh-CN"/>
        </w:rPr>
        <w:t xml:space="preserve"> case</w:t>
      </w:r>
      <w:r w:rsidRPr="00F03361">
        <w:rPr>
          <w:rFonts w:hint="eastAsia"/>
          <w:b/>
          <w:lang w:val="en-US" w:eastAsia="zh-CN"/>
        </w:rPr>
        <w:t xml:space="preserve"> valid?</w:t>
      </w:r>
    </w:p>
    <w:p w14:paraId="25521C7C" w14:textId="1670C516" w:rsidR="00865AE1" w:rsidRPr="00F03361" w:rsidRDefault="00865AE1" w:rsidP="00F03361">
      <w:pPr>
        <w:pStyle w:val="af8"/>
        <w:numPr>
          <w:ilvl w:val="0"/>
          <w:numId w:val="35"/>
        </w:numPr>
        <w:tabs>
          <w:tab w:val="left" w:pos="3600"/>
        </w:tabs>
        <w:spacing w:beforeLines="100" w:before="240" w:after="120"/>
        <w:ind w:firstLineChars="0"/>
        <w:rPr>
          <w:b/>
          <w:lang w:val="en-US"/>
        </w:rPr>
      </w:pPr>
      <w:bookmarkStart w:id="0" w:name="OLE_LINK42"/>
      <w:bookmarkStart w:id="1" w:name="OLE_LINK43"/>
      <w:r w:rsidRPr="00F03361">
        <w:rPr>
          <w:b/>
          <w:lang w:val="en-US"/>
        </w:rPr>
        <w:t>Legacy</w:t>
      </w:r>
      <w:r w:rsidRPr="00F03361">
        <w:rPr>
          <w:rFonts w:hint="eastAsia"/>
          <w:b/>
          <w:lang w:val="en-US"/>
        </w:rPr>
        <w:t xml:space="preserve"> measurement is </w:t>
      </w:r>
      <w:r w:rsidR="00DF2252" w:rsidRPr="00F03361">
        <w:rPr>
          <w:rFonts w:hint="eastAsia"/>
          <w:b/>
          <w:lang w:val="en-US"/>
        </w:rPr>
        <w:t>reported</w:t>
      </w:r>
      <w:r w:rsidRPr="00F03361">
        <w:rPr>
          <w:rFonts w:hint="eastAsia"/>
          <w:b/>
          <w:lang w:val="en-US"/>
        </w:rPr>
        <w:t xml:space="preserve"> </w:t>
      </w:r>
      <w:r w:rsidR="00DF2252" w:rsidRPr="00F03361">
        <w:rPr>
          <w:rFonts w:hint="eastAsia"/>
          <w:b/>
          <w:lang w:val="en-US"/>
        </w:rPr>
        <w:t xml:space="preserve">with </w:t>
      </w:r>
      <w:r w:rsidRPr="00F03361">
        <w:rPr>
          <w:rFonts w:hint="eastAsia"/>
          <w:b/>
          <w:lang w:val="en-US"/>
        </w:rPr>
        <w:t xml:space="preserve">multiple carriers and CPP measurement is </w:t>
      </w:r>
      <w:r w:rsidR="00DF2252" w:rsidRPr="00F03361">
        <w:rPr>
          <w:rFonts w:hint="eastAsia"/>
          <w:b/>
          <w:lang w:val="en-US"/>
        </w:rPr>
        <w:t>reported</w:t>
      </w:r>
      <w:r w:rsidR="00B202A8">
        <w:rPr>
          <w:rFonts w:hint="eastAsia"/>
          <w:b/>
          <w:lang w:val="en-US"/>
        </w:rPr>
        <w:t xml:space="preserve"> together</w:t>
      </w:r>
      <w:r w:rsidR="00DF2252" w:rsidRPr="00F03361">
        <w:rPr>
          <w:rFonts w:hint="eastAsia"/>
          <w:b/>
          <w:lang w:val="en-US"/>
        </w:rPr>
        <w:t xml:space="preserve"> with</w:t>
      </w:r>
      <w:r w:rsidRPr="00F03361">
        <w:rPr>
          <w:rFonts w:hint="eastAsia"/>
          <w:b/>
          <w:lang w:val="en-US"/>
        </w:rPr>
        <w:t xml:space="preserve"> one of the carriers. </w:t>
      </w:r>
      <w:bookmarkStart w:id="2" w:name="_GoBack"/>
      <w:bookmarkEnd w:id="2"/>
    </w:p>
    <w:bookmarkEnd w:id="0"/>
    <w:bookmarkEnd w:id="1"/>
    <w:p w14:paraId="445C0E56" w14:textId="77777777" w:rsidR="00865AE1" w:rsidRPr="00F03361" w:rsidRDefault="00865AE1" w:rsidP="008B7612">
      <w:pPr>
        <w:tabs>
          <w:tab w:val="left" w:pos="3600"/>
        </w:tabs>
        <w:spacing w:beforeLines="100" w:before="240" w:after="120"/>
        <w:rPr>
          <w:lang w:val="en-US" w:eastAsia="zh-CN"/>
        </w:rPr>
      </w:pPr>
    </w:p>
    <w:p w14:paraId="0DE9B2DC" w14:textId="77777777" w:rsidR="0077742B" w:rsidRDefault="0077742B" w:rsidP="0077742B">
      <w:pPr>
        <w:pStyle w:val="1"/>
      </w:pPr>
      <w:r>
        <w:lastRenderedPageBreak/>
        <w:t>2</w:t>
      </w:r>
      <w:r>
        <w:tab/>
        <w:t>Actions</w:t>
      </w:r>
    </w:p>
    <w:p w14:paraId="0DE9B2DD" w14:textId="77777777" w:rsidR="0077742B" w:rsidRDefault="0077742B" w:rsidP="007774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362369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DE9B2DE" w14:textId="6DFE66FB" w:rsidR="0077742B" w:rsidRDefault="0077742B" w:rsidP="0077742B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0A47" w:rsidRPr="00E51836">
        <w:rPr>
          <w:szCs w:val="22"/>
        </w:rPr>
        <w:t xml:space="preserve">RAN4 </w:t>
      </w:r>
      <w:r w:rsidR="0041480F" w:rsidRPr="00E51836">
        <w:rPr>
          <w:szCs w:val="22"/>
        </w:rPr>
        <w:t xml:space="preserve">kindly </w:t>
      </w:r>
      <w:r w:rsidR="0081204F">
        <w:rPr>
          <w:rFonts w:hint="eastAsia"/>
          <w:szCs w:val="22"/>
          <w:lang w:eastAsia="zh-CN"/>
        </w:rPr>
        <w:t>asks RAN1 to provide feedback on the question</w:t>
      </w:r>
      <w:r w:rsidR="00362369">
        <w:rPr>
          <w:rFonts w:hint="eastAsia"/>
          <w:szCs w:val="22"/>
          <w:lang w:eastAsia="zh-CN"/>
        </w:rPr>
        <w:t xml:space="preserve"> above</w:t>
      </w:r>
      <w:r w:rsidR="006B0A47">
        <w:rPr>
          <w:rFonts w:hint="eastAsia"/>
          <w:szCs w:val="22"/>
          <w:lang w:eastAsia="zh-CN"/>
        </w:rPr>
        <w:t>.</w:t>
      </w:r>
      <w:r w:rsidR="00797F4A">
        <w:rPr>
          <w:rFonts w:hint="eastAsia"/>
          <w:szCs w:val="22"/>
          <w:lang w:eastAsia="zh-CN"/>
        </w:rPr>
        <w:t xml:space="preserve"> </w:t>
      </w:r>
    </w:p>
    <w:p w14:paraId="0DE9B2DF" w14:textId="77777777" w:rsidR="0077742B" w:rsidRPr="002322D3" w:rsidRDefault="0077742B" w:rsidP="0077742B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DE9B2E0" w14:textId="77777777" w:rsidR="0077742B" w:rsidRDefault="0077742B" w:rsidP="0077742B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DE9B2E1" w14:textId="77777777" w:rsidR="00304F5C" w:rsidRDefault="00304F5C" w:rsidP="00304F5C">
      <w:r>
        <w:t>TSG RAN WG4 Meeting #107</w:t>
      </w:r>
      <w:r>
        <w:tab/>
      </w:r>
      <w:r>
        <w:tab/>
        <w:t>May 22 – May 26, 2023</w:t>
      </w:r>
      <w:r>
        <w:tab/>
      </w:r>
      <w:r>
        <w:tab/>
        <w:t xml:space="preserve">        Incheon, KR</w:t>
      </w:r>
    </w:p>
    <w:p w14:paraId="0DE9B2E2" w14:textId="77777777" w:rsidR="0077742B" w:rsidRPr="00304F5C" w:rsidRDefault="00304F5C" w:rsidP="00304F5C">
      <w:pPr>
        <w:rPr>
          <w:lang w:eastAsia="zh-CN"/>
        </w:rPr>
      </w:pPr>
      <w:r>
        <w:t>TSG RAN WG4 Meeting #108</w:t>
      </w:r>
      <w:r>
        <w:tab/>
      </w:r>
      <w:r>
        <w:tab/>
        <w:t>August 21 – August 25, 2023</w:t>
      </w:r>
      <w:r>
        <w:tab/>
      </w:r>
      <w:r>
        <w:tab/>
        <w:t>Toulouse</w:t>
      </w:r>
      <w:r>
        <w:tab/>
        <w:t>, FR</w:t>
      </w:r>
    </w:p>
    <w:sectPr w:rsidR="0077742B" w:rsidRPr="00304F5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3AE724" w15:done="0"/>
  <w15:commentEx w15:paraId="57147F88" w15:done="0"/>
  <w15:commentEx w15:paraId="51F017B5" w15:done="0"/>
  <w15:commentEx w15:paraId="10C74445" w15:done="0"/>
  <w15:commentEx w15:paraId="5259E803" w15:done="0"/>
  <w15:commentEx w15:paraId="5FC6ECF9" w15:done="0"/>
  <w15:commentEx w15:paraId="2EBB12CA" w15:paraIdParent="5FC6ECF9" w15:done="0"/>
  <w15:commentEx w15:paraId="7C1556B9" w15:done="0"/>
  <w15:commentEx w15:paraId="22E9A083" w15:done="0"/>
  <w15:commentEx w15:paraId="18E0280D" w15:done="0"/>
  <w15:commentEx w15:paraId="2C0801A6" w15:done="0"/>
  <w15:commentEx w15:paraId="6237B2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334C" w16cex:dateUtc="2023-04-24T05:44:00Z"/>
  <w16cex:commentExtensible w16cex:durableId="27F0303C" w16cex:dateUtc="2023-04-24T05:31:00Z"/>
  <w16cex:commentExtensible w16cex:durableId="27F02F9E" w16cex:dateUtc="2023-04-24T05:28:00Z"/>
  <w16cex:commentExtensible w16cex:durableId="27F1354E" w16cex:dateUtc="2023-04-24T15:05:00Z"/>
  <w16cex:commentExtensible w16cex:durableId="27F24EF5" w16cex:dateUtc="2023-04-25T11:07:00Z"/>
  <w16cex:commentExtensible w16cex:durableId="27F03234" w16cex:dateUtc="2023-04-24T05:39:00Z"/>
  <w16cex:commentExtensible w16cex:durableId="27F03268" w16cex:dateUtc="2023-04-24T05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3AE724" w16cid:durableId="27F1353C"/>
  <w16cid:commentId w16cid:paraId="57147F88" w16cid:durableId="27F1353D"/>
  <w16cid:commentId w16cid:paraId="51F017B5" w16cid:durableId="27F0334C"/>
  <w16cid:commentId w16cid:paraId="10C74445" w16cid:durableId="27F0303C"/>
  <w16cid:commentId w16cid:paraId="5259E803" w16cid:durableId="27F13540"/>
  <w16cid:commentId w16cid:paraId="5FC6ECF9" w16cid:durableId="27F02F9E"/>
  <w16cid:commentId w16cid:paraId="2EBB12CA" w16cid:durableId="27F1354E"/>
  <w16cid:commentId w16cid:paraId="7C1556B9" w16cid:durableId="27F13542"/>
  <w16cid:commentId w16cid:paraId="22E9A083" w16cid:durableId="27F24EF5"/>
  <w16cid:commentId w16cid:paraId="18E0280D" w16cid:durableId="27F03234"/>
  <w16cid:commentId w16cid:paraId="2C0801A6" w16cid:durableId="27F13544"/>
  <w16cid:commentId w16cid:paraId="6237B219" w16cid:durableId="27F032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DDA3B" w14:textId="77777777" w:rsidR="00CA2ACA" w:rsidRDefault="00CA2ACA">
      <w:r>
        <w:separator/>
      </w:r>
    </w:p>
  </w:endnote>
  <w:endnote w:type="continuationSeparator" w:id="0">
    <w:p w14:paraId="7B2567B9" w14:textId="77777777" w:rsidR="00CA2ACA" w:rsidRDefault="00CA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9B2E7" w14:textId="77777777"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B3EFA" w14:textId="77777777" w:rsidR="00CA2ACA" w:rsidRDefault="00CA2ACA">
      <w:r>
        <w:separator/>
      </w:r>
    </w:p>
  </w:footnote>
  <w:footnote w:type="continuationSeparator" w:id="0">
    <w:p w14:paraId="606AE10D" w14:textId="77777777" w:rsidR="00CA2ACA" w:rsidRDefault="00CA2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8455EA6"/>
    <w:multiLevelType w:val="hybridMultilevel"/>
    <w:tmpl w:val="C632E56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8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9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5"/>
  </w:num>
  <w:num w:numId="7">
    <w:abstractNumId w:val="7"/>
  </w:num>
  <w:num w:numId="8">
    <w:abstractNumId w:val="29"/>
  </w:num>
  <w:num w:numId="9">
    <w:abstractNumId w:val="21"/>
  </w:num>
  <w:num w:numId="10">
    <w:abstractNumId w:val="23"/>
  </w:num>
  <w:num w:numId="11">
    <w:abstractNumId w:val="33"/>
  </w:num>
  <w:num w:numId="12">
    <w:abstractNumId w:val="34"/>
  </w:num>
  <w:num w:numId="13">
    <w:abstractNumId w:val="22"/>
  </w:num>
  <w:num w:numId="14">
    <w:abstractNumId w:val="11"/>
  </w:num>
  <w:num w:numId="15">
    <w:abstractNumId w:val="31"/>
  </w:num>
  <w:num w:numId="16">
    <w:abstractNumId w:val="30"/>
  </w:num>
  <w:num w:numId="17">
    <w:abstractNumId w:val="15"/>
  </w:num>
  <w:num w:numId="18">
    <w:abstractNumId w:val="9"/>
  </w:num>
  <w:num w:numId="19">
    <w:abstractNumId w:val="3"/>
  </w:num>
  <w:num w:numId="20">
    <w:abstractNumId w:val="25"/>
  </w:num>
  <w:num w:numId="21">
    <w:abstractNumId w:val="8"/>
  </w:num>
  <w:num w:numId="22">
    <w:abstractNumId w:val="18"/>
  </w:num>
  <w:num w:numId="23">
    <w:abstractNumId w:val="0"/>
  </w:num>
  <w:num w:numId="24">
    <w:abstractNumId w:val="4"/>
  </w:num>
  <w:num w:numId="25">
    <w:abstractNumId w:val="14"/>
  </w:num>
  <w:num w:numId="26">
    <w:abstractNumId w:val="24"/>
  </w:num>
  <w:num w:numId="27">
    <w:abstractNumId w:val="17"/>
  </w:num>
  <w:num w:numId="28">
    <w:abstractNumId w:val="19"/>
  </w:num>
  <w:num w:numId="29">
    <w:abstractNumId w:val="10"/>
  </w:num>
  <w:num w:numId="30">
    <w:abstractNumId w:val="28"/>
  </w:num>
  <w:num w:numId="31">
    <w:abstractNumId w:val="2"/>
  </w:num>
  <w:num w:numId="32">
    <w:abstractNumId w:val="13"/>
  </w:num>
  <w:num w:numId="33">
    <w:abstractNumId w:val="32"/>
  </w:num>
  <w:num w:numId="34">
    <w:abstractNumId w:val="27"/>
  </w:num>
  <w:num w:numId="35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  <w15:person w15:author="CATT">
    <w15:presenceInfo w15:providerId="None" w15:userId="CATT"/>
  </w15:person>
  <w15:person w15:author="Carlos Cabrera-Mercader">
    <w15:presenceInfo w15:providerId="AD" w15:userId="S::ccmercad@qti.qualcomm.com::90163351-bdd1-479b-8665-043e9d52e1be"/>
  </w15:person>
  <w15:person w15:author="Nokia">
    <w15:presenceInfo w15:providerId="None" w15:userId="Nokia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EC2"/>
    <w:rsid w:val="00010291"/>
    <w:rsid w:val="00010759"/>
    <w:rsid w:val="00011D5E"/>
    <w:rsid w:val="000124CB"/>
    <w:rsid w:val="0001490C"/>
    <w:rsid w:val="00014AC9"/>
    <w:rsid w:val="000152F1"/>
    <w:rsid w:val="0001564F"/>
    <w:rsid w:val="00015E1E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57CE9"/>
    <w:rsid w:val="00060586"/>
    <w:rsid w:val="00060C14"/>
    <w:rsid w:val="00060D43"/>
    <w:rsid w:val="00061385"/>
    <w:rsid w:val="00061573"/>
    <w:rsid w:val="0006185D"/>
    <w:rsid w:val="00061A7F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1DF"/>
    <w:rsid w:val="0008332B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1257"/>
    <w:rsid w:val="000B26BD"/>
    <w:rsid w:val="000B2F73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1358"/>
    <w:rsid w:val="000C1957"/>
    <w:rsid w:val="000C240E"/>
    <w:rsid w:val="000C3782"/>
    <w:rsid w:val="000C39DB"/>
    <w:rsid w:val="000C3A92"/>
    <w:rsid w:val="000C40D0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A76"/>
    <w:rsid w:val="000D5AE5"/>
    <w:rsid w:val="000D5CBC"/>
    <w:rsid w:val="000D6A9F"/>
    <w:rsid w:val="000D7A14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0EEF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ED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DCD"/>
    <w:rsid w:val="00191E4A"/>
    <w:rsid w:val="00193321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BCB"/>
    <w:rsid w:val="001A3425"/>
    <w:rsid w:val="001A39EC"/>
    <w:rsid w:val="001A3E41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2B9"/>
    <w:rsid w:val="001E779F"/>
    <w:rsid w:val="001F09B7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3AD"/>
    <w:rsid w:val="001F7F8A"/>
    <w:rsid w:val="0020091B"/>
    <w:rsid w:val="00201609"/>
    <w:rsid w:val="002019FB"/>
    <w:rsid w:val="00201D75"/>
    <w:rsid w:val="002027CF"/>
    <w:rsid w:val="00202D7A"/>
    <w:rsid w:val="002032B1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B5B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39A"/>
    <w:rsid w:val="0022449B"/>
    <w:rsid w:val="00224B74"/>
    <w:rsid w:val="0022568E"/>
    <w:rsid w:val="00226024"/>
    <w:rsid w:val="0022671F"/>
    <w:rsid w:val="0022685F"/>
    <w:rsid w:val="00227975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2CC"/>
    <w:rsid w:val="0027241D"/>
    <w:rsid w:val="00272454"/>
    <w:rsid w:val="002725A9"/>
    <w:rsid w:val="00272A40"/>
    <w:rsid w:val="00273078"/>
    <w:rsid w:val="00273150"/>
    <w:rsid w:val="0027358F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4834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5E32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4F5C"/>
    <w:rsid w:val="00305987"/>
    <w:rsid w:val="00306A65"/>
    <w:rsid w:val="00306EEE"/>
    <w:rsid w:val="003072BA"/>
    <w:rsid w:val="00307975"/>
    <w:rsid w:val="00307EE8"/>
    <w:rsid w:val="00310D86"/>
    <w:rsid w:val="003122E9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012E"/>
    <w:rsid w:val="003309C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09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369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AD1"/>
    <w:rsid w:val="00374502"/>
    <w:rsid w:val="00374988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09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5E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07"/>
    <w:rsid w:val="003A0618"/>
    <w:rsid w:val="003A06CF"/>
    <w:rsid w:val="003A172E"/>
    <w:rsid w:val="003A1B89"/>
    <w:rsid w:val="003A24A3"/>
    <w:rsid w:val="003A28D5"/>
    <w:rsid w:val="003A2AD4"/>
    <w:rsid w:val="003A2BA7"/>
    <w:rsid w:val="003A38B9"/>
    <w:rsid w:val="003A40BE"/>
    <w:rsid w:val="003A45A2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3BF4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54B4"/>
    <w:rsid w:val="00405875"/>
    <w:rsid w:val="004062E3"/>
    <w:rsid w:val="0040716B"/>
    <w:rsid w:val="0041050B"/>
    <w:rsid w:val="00410AFD"/>
    <w:rsid w:val="00410F78"/>
    <w:rsid w:val="004110CE"/>
    <w:rsid w:val="0041148D"/>
    <w:rsid w:val="00411499"/>
    <w:rsid w:val="00411F6E"/>
    <w:rsid w:val="00412B13"/>
    <w:rsid w:val="00413D8A"/>
    <w:rsid w:val="00413FC7"/>
    <w:rsid w:val="0041480F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98"/>
    <w:rsid w:val="0042364D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F8D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97A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1E31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A9C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34D3"/>
    <w:rsid w:val="00543E3B"/>
    <w:rsid w:val="00544219"/>
    <w:rsid w:val="005443DC"/>
    <w:rsid w:val="005445D9"/>
    <w:rsid w:val="005456F2"/>
    <w:rsid w:val="005457A1"/>
    <w:rsid w:val="005458C4"/>
    <w:rsid w:val="00545DF4"/>
    <w:rsid w:val="00546A32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0B1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29DF"/>
    <w:rsid w:val="0059349A"/>
    <w:rsid w:val="005934EC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18A"/>
    <w:rsid w:val="005A34A7"/>
    <w:rsid w:val="005A3886"/>
    <w:rsid w:val="005A4C9C"/>
    <w:rsid w:val="005A5590"/>
    <w:rsid w:val="005A5EA3"/>
    <w:rsid w:val="005A63BF"/>
    <w:rsid w:val="005A658B"/>
    <w:rsid w:val="005A6C21"/>
    <w:rsid w:val="005A75DF"/>
    <w:rsid w:val="005A7AF3"/>
    <w:rsid w:val="005A7BDF"/>
    <w:rsid w:val="005B0444"/>
    <w:rsid w:val="005B0498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B738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801"/>
    <w:rsid w:val="005E4ACD"/>
    <w:rsid w:val="005E5243"/>
    <w:rsid w:val="005E5986"/>
    <w:rsid w:val="005E6271"/>
    <w:rsid w:val="005E6637"/>
    <w:rsid w:val="005E6AC1"/>
    <w:rsid w:val="005F00CF"/>
    <w:rsid w:val="005F10EB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5FB0"/>
    <w:rsid w:val="00636419"/>
    <w:rsid w:val="00636FFD"/>
    <w:rsid w:val="00637E54"/>
    <w:rsid w:val="006405BE"/>
    <w:rsid w:val="006409F1"/>
    <w:rsid w:val="00640F0E"/>
    <w:rsid w:val="0064174A"/>
    <w:rsid w:val="00641BBF"/>
    <w:rsid w:val="00642A37"/>
    <w:rsid w:val="00643087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69F"/>
    <w:rsid w:val="0065485C"/>
    <w:rsid w:val="0065489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3D5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88C"/>
    <w:rsid w:val="006A3E36"/>
    <w:rsid w:val="006A4392"/>
    <w:rsid w:val="006A4496"/>
    <w:rsid w:val="006A4D46"/>
    <w:rsid w:val="006A6477"/>
    <w:rsid w:val="006A6572"/>
    <w:rsid w:val="006A6795"/>
    <w:rsid w:val="006A6B85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937"/>
    <w:rsid w:val="006D3C41"/>
    <w:rsid w:val="006D4388"/>
    <w:rsid w:val="006D464B"/>
    <w:rsid w:val="006D4BDA"/>
    <w:rsid w:val="006D53CA"/>
    <w:rsid w:val="006D5E57"/>
    <w:rsid w:val="006D68A3"/>
    <w:rsid w:val="006E01E6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D54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0FE4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20A"/>
    <w:rsid w:val="007338CF"/>
    <w:rsid w:val="007340E8"/>
    <w:rsid w:val="00734950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8EB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848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97F4A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BC4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04F"/>
    <w:rsid w:val="0081220B"/>
    <w:rsid w:val="00812D7E"/>
    <w:rsid w:val="0081485D"/>
    <w:rsid w:val="00814C11"/>
    <w:rsid w:val="00815209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32E4"/>
    <w:rsid w:val="00823FE5"/>
    <w:rsid w:val="0082548B"/>
    <w:rsid w:val="008256A7"/>
    <w:rsid w:val="00825EC2"/>
    <w:rsid w:val="0082799B"/>
    <w:rsid w:val="008300D9"/>
    <w:rsid w:val="008302E6"/>
    <w:rsid w:val="00830D1E"/>
    <w:rsid w:val="00830F9E"/>
    <w:rsid w:val="00831039"/>
    <w:rsid w:val="0083162C"/>
    <w:rsid w:val="0083240C"/>
    <w:rsid w:val="0083264B"/>
    <w:rsid w:val="008326CD"/>
    <w:rsid w:val="0083280B"/>
    <w:rsid w:val="00832C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AE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C50"/>
    <w:rsid w:val="00865AE1"/>
    <w:rsid w:val="00866A51"/>
    <w:rsid w:val="00866B16"/>
    <w:rsid w:val="00866C30"/>
    <w:rsid w:val="00866C45"/>
    <w:rsid w:val="00866D76"/>
    <w:rsid w:val="00867F4C"/>
    <w:rsid w:val="008703B2"/>
    <w:rsid w:val="00871DC8"/>
    <w:rsid w:val="00872094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612"/>
    <w:rsid w:val="008B7C3E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4306"/>
    <w:rsid w:val="008D4445"/>
    <w:rsid w:val="008D486A"/>
    <w:rsid w:val="008D5347"/>
    <w:rsid w:val="008D576F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9C9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25DB"/>
    <w:rsid w:val="00922F09"/>
    <w:rsid w:val="00923064"/>
    <w:rsid w:val="009236C1"/>
    <w:rsid w:val="00923A99"/>
    <w:rsid w:val="00923CA5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6CF1"/>
    <w:rsid w:val="00947FD9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06D"/>
    <w:rsid w:val="0099525B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2DA8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978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F3A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5F6"/>
    <w:rsid w:val="009E278F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364"/>
    <w:rsid w:val="00A75498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97D81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283"/>
    <w:rsid w:val="00AA6289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45B9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475F"/>
    <w:rsid w:val="00B04976"/>
    <w:rsid w:val="00B04B72"/>
    <w:rsid w:val="00B04FFE"/>
    <w:rsid w:val="00B054D7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02A8"/>
    <w:rsid w:val="00B2123A"/>
    <w:rsid w:val="00B214D1"/>
    <w:rsid w:val="00B217DA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1AA"/>
    <w:rsid w:val="00B367C1"/>
    <w:rsid w:val="00B367CC"/>
    <w:rsid w:val="00B369AC"/>
    <w:rsid w:val="00B369BD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3625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30B"/>
    <w:rsid w:val="00B51521"/>
    <w:rsid w:val="00B52141"/>
    <w:rsid w:val="00B521C3"/>
    <w:rsid w:val="00B52418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5608"/>
    <w:rsid w:val="00B65C15"/>
    <w:rsid w:val="00B663CE"/>
    <w:rsid w:val="00B66D6D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8006E"/>
    <w:rsid w:val="00B802AA"/>
    <w:rsid w:val="00B80C47"/>
    <w:rsid w:val="00B824FE"/>
    <w:rsid w:val="00B82D0D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813"/>
    <w:rsid w:val="00B90875"/>
    <w:rsid w:val="00B90FEA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441"/>
    <w:rsid w:val="00BA0743"/>
    <w:rsid w:val="00BA14C7"/>
    <w:rsid w:val="00BA289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866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C1458"/>
    <w:rsid w:val="00BC156B"/>
    <w:rsid w:val="00BC1605"/>
    <w:rsid w:val="00BC180C"/>
    <w:rsid w:val="00BC2170"/>
    <w:rsid w:val="00BC29ED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74DF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AE5"/>
    <w:rsid w:val="00C05B7B"/>
    <w:rsid w:val="00C0629A"/>
    <w:rsid w:val="00C06E5E"/>
    <w:rsid w:val="00C07434"/>
    <w:rsid w:val="00C07617"/>
    <w:rsid w:val="00C101FA"/>
    <w:rsid w:val="00C103B0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DEB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45"/>
    <w:rsid w:val="00C469FA"/>
    <w:rsid w:val="00C46B49"/>
    <w:rsid w:val="00C46E72"/>
    <w:rsid w:val="00C47597"/>
    <w:rsid w:val="00C47630"/>
    <w:rsid w:val="00C47C13"/>
    <w:rsid w:val="00C50A0A"/>
    <w:rsid w:val="00C5120F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26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4499"/>
    <w:rsid w:val="00C851AE"/>
    <w:rsid w:val="00C863D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2ACA"/>
    <w:rsid w:val="00CA3294"/>
    <w:rsid w:val="00CA4999"/>
    <w:rsid w:val="00CA4E6B"/>
    <w:rsid w:val="00CA4FAA"/>
    <w:rsid w:val="00CA623A"/>
    <w:rsid w:val="00CA6D7E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B23"/>
    <w:rsid w:val="00CB50BF"/>
    <w:rsid w:val="00CB516C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6F44"/>
    <w:rsid w:val="00CD7011"/>
    <w:rsid w:val="00CE0579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2DFB"/>
    <w:rsid w:val="00CE358C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092B"/>
    <w:rsid w:val="00D00D59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060"/>
    <w:rsid w:val="00D14BB8"/>
    <w:rsid w:val="00D14D29"/>
    <w:rsid w:val="00D14E11"/>
    <w:rsid w:val="00D14EC5"/>
    <w:rsid w:val="00D15BE8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33A4"/>
    <w:rsid w:val="00D738B1"/>
    <w:rsid w:val="00D73BB3"/>
    <w:rsid w:val="00D73FCB"/>
    <w:rsid w:val="00D73FFF"/>
    <w:rsid w:val="00D74835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754"/>
    <w:rsid w:val="00DB4DD9"/>
    <w:rsid w:val="00DB4F86"/>
    <w:rsid w:val="00DB5174"/>
    <w:rsid w:val="00DB54B9"/>
    <w:rsid w:val="00DB6F06"/>
    <w:rsid w:val="00DC0E27"/>
    <w:rsid w:val="00DC1104"/>
    <w:rsid w:val="00DC1AD7"/>
    <w:rsid w:val="00DC21F1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FD8"/>
    <w:rsid w:val="00DE34C6"/>
    <w:rsid w:val="00DE3B79"/>
    <w:rsid w:val="00DE41CB"/>
    <w:rsid w:val="00DE4684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252"/>
    <w:rsid w:val="00DF2407"/>
    <w:rsid w:val="00DF24A5"/>
    <w:rsid w:val="00DF446F"/>
    <w:rsid w:val="00DF46D8"/>
    <w:rsid w:val="00DF4E48"/>
    <w:rsid w:val="00DF4ED9"/>
    <w:rsid w:val="00DF51E2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62E5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242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591"/>
    <w:rsid w:val="00E53D30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9CF"/>
    <w:rsid w:val="00E57C87"/>
    <w:rsid w:val="00E604B3"/>
    <w:rsid w:val="00E60B4E"/>
    <w:rsid w:val="00E60D06"/>
    <w:rsid w:val="00E61A3D"/>
    <w:rsid w:val="00E624A3"/>
    <w:rsid w:val="00E6269D"/>
    <w:rsid w:val="00E6366E"/>
    <w:rsid w:val="00E64808"/>
    <w:rsid w:val="00E64863"/>
    <w:rsid w:val="00E64BDF"/>
    <w:rsid w:val="00E64F79"/>
    <w:rsid w:val="00E65840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49F8"/>
    <w:rsid w:val="00EA53BB"/>
    <w:rsid w:val="00EA5986"/>
    <w:rsid w:val="00EA5B37"/>
    <w:rsid w:val="00EA6071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A94"/>
    <w:rsid w:val="00EB6C08"/>
    <w:rsid w:val="00EC08AC"/>
    <w:rsid w:val="00EC0B63"/>
    <w:rsid w:val="00EC0BAC"/>
    <w:rsid w:val="00EC0D2B"/>
    <w:rsid w:val="00EC0DDA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1AE"/>
    <w:rsid w:val="00F01384"/>
    <w:rsid w:val="00F01768"/>
    <w:rsid w:val="00F01951"/>
    <w:rsid w:val="00F01B06"/>
    <w:rsid w:val="00F01B40"/>
    <w:rsid w:val="00F02534"/>
    <w:rsid w:val="00F02E19"/>
    <w:rsid w:val="00F03361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912"/>
    <w:rsid w:val="00F11B0E"/>
    <w:rsid w:val="00F11B52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EC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6C9C"/>
    <w:rsid w:val="00F374F6"/>
    <w:rsid w:val="00F3755E"/>
    <w:rsid w:val="00F37DEB"/>
    <w:rsid w:val="00F37E3C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8A5"/>
    <w:rsid w:val="00F47B7F"/>
    <w:rsid w:val="00F47BEE"/>
    <w:rsid w:val="00F501DF"/>
    <w:rsid w:val="00F5051E"/>
    <w:rsid w:val="00F51989"/>
    <w:rsid w:val="00F51CCB"/>
    <w:rsid w:val="00F52041"/>
    <w:rsid w:val="00F52374"/>
    <w:rsid w:val="00F52B09"/>
    <w:rsid w:val="00F52D7A"/>
    <w:rsid w:val="00F55963"/>
    <w:rsid w:val="00F5648E"/>
    <w:rsid w:val="00F56BBF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143"/>
    <w:rsid w:val="00F6488B"/>
    <w:rsid w:val="00F64D80"/>
    <w:rsid w:val="00F6575C"/>
    <w:rsid w:val="00F65C87"/>
    <w:rsid w:val="00F662A8"/>
    <w:rsid w:val="00F66A0F"/>
    <w:rsid w:val="00F66E83"/>
    <w:rsid w:val="00F67945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9B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styleId="afc">
    <w:name w:val="Revision"/>
    <w:hidden/>
    <w:uiPriority w:val="99"/>
    <w:semiHidden/>
    <w:rsid w:val="005458C4"/>
    <w:rPr>
      <w:lang w:val="en-GB" w:eastAsia="en-US"/>
    </w:rPr>
  </w:style>
  <w:style w:type="paragraph" w:styleId="afd">
    <w:name w:val="annotation subject"/>
    <w:basedOn w:val="af2"/>
    <w:next w:val="af2"/>
    <w:link w:val="Char3"/>
    <w:semiHidden/>
    <w:unhideWhenUsed/>
    <w:rsid w:val="005458C4"/>
    <w:rPr>
      <w:b/>
      <w:bCs/>
    </w:rPr>
  </w:style>
  <w:style w:type="character" w:customStyle="1" w:styleId="Char1">
    <w:name w:val="批注文字 Char"/>
    <w:basedOn w:val="a1"/>
    <w:link w:val="af2"/>
    <w:semiHidden/>
    <w:rsid w:val="005458C4"/>
    <w:rPr>
      <w:lang w:val="en-GB" w:eastAsia="en-US"/>
    </w:rPr>
  </w:style>
  <w:style w:type="character" w:customStyle="1" w:styleId="Char3">
    <w:name w:val="批注主题 Char"/>
    <w:basedOn w:val="Char1"/>
    <w:link w:val="afd"/>
    <w:semiHidden/>
    <w:rsid w:val="005458C4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styleId="afc">
    <w:name w:val="Revision"/>
    <w:hidden/>
    <w:uiPriority w:val="99"/>
    <w:semiHidden/>
    <w:rsid w:val="005458C4"/>
    <w:rPr>
      <w:lang w:val="en-GB" w:eastAsia="en-US"/>
    </w:rPr>
  </w:style>
  <w:style w:type="paragraph" w:styleId="afd">
    <w:name w:val="annotation subject"/>
    <w:basedOn w:val="af2"/>
    <w:next w:val="af2"/>
    <w:link w:val="Char3"/>
    <w:semiHidden/>
    <w:unhideWhenUsed/>
    <w:rsid w:val="005458C4"/>
    <w:rPr>
      <w:b/>
      <w:bCs/>
    </w:rPr>
  </w:style>
  <w:style w:type="character" w:customStyle="1" w:styleId="Char1">
    <w:name w:val="批注文字 Char"/>
    <w:basedOn w:val="a1"/>
    <w:link w:val="af2"/>
    <w:semiHidden/>
    <w:rsid w:val="005458C4"/>
    <w:rPr>
      <w:lang w:val="en-GB" w:eastAsia="en-US"/>
    </w:rPr>
  </w:style>
  <w:style w:type="character" w:customStyle="1" w:styleId="Char3">
    <w:name w:val="批注主题 Char"/>
    <w:basedOn w:val="Char1"/>
    <w:link w:val="afd"/>
    <w:semiHidden/>
    <w:rsid w:val="005458C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7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guoqiuge@CATT.cn" TargetMode="Externa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5DB71E-F698-4BE0-91F7-CF647BF34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58AE1-4755-4107-9CE9-F810C2B1E2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17831C3-16D7-4E55-A563-8FE07AE540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17</cp:revision>
  <cp:lastPrinted>2009-01-30T04:53:00Z</cp:lastPrinted>
  <dcterms:created xsi:type="dcterms:W3CDTF">2023-04-25T16:41:00Z</dcterms:created>
  <dcterms:modified xsi:type="dcterms:W3CDTF">2023-04-25T16:48:00Z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